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6702D" w:rsidRPr="00060B46" w:rsidP="00060B46">
      <w:pPr>
        <w:spacing w:after="0" w:line="240" w:lineRule="auto"/>
        <w:ind w:firstLine="567"/>
        <w:jc w:val="right"/>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Дело №05-0847/2604/2024</w:t>
      </w:r>
    </w:p>
    <w:p w:rsidR="0046702D" w:rsidRPr="00060B46" w:rsidP="00060B46">
      <w:pPr>
        <w:tabs>
          <w:tab w:val="left" w:pos="3495"/>
        </w:tabs>
        <w:spacing w:after="0" w:line="240" w:lineRule="auto"/>
        <w:ind w:firstLine="567"/>
        <w:jc w:val="center"/>
        <w:rPr>
          <w:rFonts w:ascii="Times New Roman" w:eastAsia="Times New Roman" w:hAnsi="Times New Roman" w:cs="Times New Roman"/>
          <w:bCs/>
          <w:sz w:val="28"/>
          <w:szCs w:val="28"/>
          <w:lang w:eastAsia="ru-RU"/>
        </w:rPr>
      </w:pPr>
    </w:p>
    <w:p w:rsidR="0046702D" w:rsidRPr="00060B46" w:rsidP="00060B46">
      <w:pPr>
        <w:tabs>
          <w:tab w:val="left" w:pos="3495"/>
        </w:tabs>
        <w:spacing w:after="0" w:line="240" w:lineRule="auto"/>
        <w:jc w:val="center"/>
        <w:rPr>
          <w:rFonts w:ascii="Times New Roman" w:eastAsia="Times New Roman" w:hAnsi="Times New Roman" w:cs="Times New Roman"/>
          <w:bCs/>
          <w:sz w:val="28"/>
          <w:szCs w:val="28"/>
          <w:lang w:eastAsia="ru-RU"/>
        </w:rPr>
      </w:pPr>
      <w:r w:rsidRPr="00060B46">
        <w:rPr>
          <w:rFonts w:ascii="Times New Roman" w:eastAsia="Times New Roman" w:hAnsi="Times New Roman" w:cs="Times New Roman"/>
          <w:bCs/>
          <w:sz w:val="28"/>
          <w:szCs w:val="28"/>
          <w:lang w:eastAsia="ru-RU"/>
        </w:rPr>
        <w:t>П О С Т А Н О В Л Е Н И Е</w:t>
      </w:r>
    </w:p>
    <w:p w:rsidR="0046702D" w:rsidRPr="00060B46" w:rsidP="00060B46">
      <w:pPr>
        <w:tabs>
          <w:tab w:val="left" w:pos="3495"/>
        </w:tabs>
        <w:spacing w:after="0" w:line="240" w:lineRule="auto"/>
        <w:jc w:val="center"/>
        <w:rPr>
          <w:rFonts w:ascii="Times New Roman" w:eastAsia="Times New Roman" w:hAnsi="Times New Roman" w:cs="Times New Roman"/>
          <w:bCs/>
          <w:sz w:val="28"/>
          <w:szCs w:val="28"/>
          <w:lang w:eastAsia="ru-RU"/>
        </w:rPr>
      </w:pPr>
      <w:r w:rsidRPr="00060B46">
        <w:rPr>
          <w:rFonts w:ascii="Times New Roman" w:eastAsia="Times New Roman" w:hAnsi="Times New Roman" w:cs="Times New Roman"/>
          <w:bCs/>
          <w:sz w:val="28"/>
          <w:szCs w:val="28"/>
          <w:lang w:eastAsia="ru-RU"/>
        </w:rPr>
        <w:t>по делу об административном правонарушении</w:t>
      </w:r>
    </w:p>
    <w:p w:rsidR="0046702D" w:rsidRPr="00060B46" w:rsidP="00060B46">
      <w:pPr>
        <w:tabs>
          <w:tab w:val="left" w:pos="3495"/>
        </w:tabs>
        <w:spacing w:after="0" w:line="240" w:lineRule="auto"/>
        <w:ind w:firstLine="567"/>
        <w:jc w:val="center"/>
        <w:rPr>
          <w:rFonts w:ascii="Times New Roman" w:eastAsia="Times New Roman" w:hAnsi="Times New Roman" w:cs="Times New Roman"/>
          <w:bCs/>
          <w:sz w:val="28"/>
          <w:szCs w:val="28"/>
          <w:lang w:eastAsia="ru-RU"/>
        </w:rPr>
      </w:pPr>
    </w:p>
    <w:p w:rsidR="0046702D" w:rsidRPr="00060B46" w:rsidP="00060B46">
      <w:pPr>
        <w:tabs>
          <w:tab w:val="left" w:pos="3615"/>
        </w:tabs>
        <w:spacing w:after="0" w:line="240" w:lineRule="auto"/>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 xml:space="preserve">город Сургут                                                                  </w:t>
      </w:r>
      <w:r w:rsidRPr="00060B46">
        <w:rPr>
          <w:rFonts w:ascii="Times New Roman" w:eastAsia="Times New Roman" w:hAnsi="Times New Roman" w:cs="Times New Roman"/>
          <w:sz w:val="28"/>
          <w:szCs w:val="28"/>
          <w:lang w:eastAsia="ru-RU"/>
        </w:rPr>
        <w:tab/>
      </w:r>
      <w:r w:rsidRPr="00060B46">
        <w:rPr>
          <w:rFonts w:ascii="Times New Roman" w:eastAsia="Times New Roman" w:hAnsi="Times New Roman" w:cs="Times New Roman"/>
          <w:sz w:val="28"/>
          <w:szCs w:val="28"/>
          <w:lang w:eastAsia="ru-RU"/>
        </w:rPr>
        <w:tab/>
        <w:t>2</w:t>
      </w:r>
      <w:r w:rsidRPr="00060B46" w:rsidR="00060B46">
        <w:rPr>
          <w:rFonts w:ascii="Times New Roman" w:eastAsia="Times New Roman" w:hAnsi="Times New Roman" w:cs="Times New Roman"/>
          <w:sz w:val="28"/>
          <w:szCs w:val="28"/>
          <w:lang w:eastAsia="ru-RU"/>
        </w:rPr>
        <w:t>9</w:t>
      </w:r>
      <w:r w:rsidRPr="00060B46">
        <w:rPr>
          <w:rFonts w:ascii="Times New Roman" w:eastAsia="Times New Roman" w:hAnsi="Times New Roman" w:cs="Times New Roman"/>
          <w:sz w:val="28"/>
          <w:szCs w:val="28"/>
          <w:lang w:eastAsia="ru-RU"/>
        </w:rPr>
        <w:t xml:space="preserve"> мая 2024 года</w:t>
      </w:r>
    </w:p>
    <w:p w:rsidR="0046702D" w:rsidRPr="00060B46" w:rsidP="00060B46">
      <w:pPr>
        <w:spacing w:after="0" w:line="240" w:lineRule="auto"/>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ул. Гагарина, д. 9 каб.209</w:t>
      </w: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 xml:space="preserve">Мировой судья судебного участка № 4 Сургутского судебного района города окружного значения Сургута Ханты-Мансийского автономного округа –Югры Разумная Наталья Валерьевна, </w:t>
      </w:r>
    </w:p>
    <w:p w:rsidR="0046702D" w:rsidRPr="00060B46" w:rsidP="00060B46">
      <w:pPr>
        <w:spacing w:after="0" w:line="240" w:lineRule="auto"/>
        <w:ind w:firstLine="567"/>
        <w:jc w:val="both"/>
        <w:textAlignment w:val="baseline"/>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в присутствии лица, в отношении которого ведется производство по делу об административном правонарушении – Гусевой О.А.,</w:t>
      </w:r>
    </w:p>
    <w:p w:rsidR="0046702D" w:rsidRPr="00060B46" w:rsidP="00060B46">
      <w:pPr>
        <w:spacing w:after="0" w:line="240" w:lineRule="auto"/>
        <w:ind w:firstLine="567"/>
        <w:jc w:val="both"/>
        <w:textAlignment w:val="baseline"/>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 xml:space="preserve">рассмотрев дело об административном правонарушении, предусмотренном частью 1 статьи 7.27 Кодекса Российской Федерации об административных правонарушениях, в отношении  </w:t>
      </w: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color w:val="000000"/>
          <w:sz w:val="28"/>
          <w:szCs w:val="28"/>
          <w:lang w:eastAsia="ru-RU"/>
        </w:rPr>
        <w:t xml:space="preserve">Гусевой Ольги Анатольевны, </w:t>
      </w:r>
      <w:r w:rsidR="006E1876">
        <w:rPr>
          <w:rFonts w:ascii="Times New Roman" w:eastAsia="Times New Roman" w:hAnsi="Times New Roman" w:cs="Times New Roman"/>
          <w:color w:val="000000"/>
          <w:sz w:val="28"/>
          <w:szCs w:val="28"/>
          <w:lang w:eastAsia="ru-RU"/>
        </w:rPr>
        <w:t>****</w:t>
      </w:r>
      <w:r w:rsidRPr="00060B46">
        <w:rPr>
          <w:rFonts w:ascii="Times New Roman" w:eastAsia="Times New Roman" w:hAnsi="Times New Roman" w:cs="Times New Roman"/>
          <w:sz w:val="28"/>
          <w:szCs w:val="28"/>
          <w:lang w:eastAsia="ru-RU"/>
        </w:rPr>
        <w:t xml:space="preserve">, ранее не </w:t>
      </w:r>
      <w:r w:rsidRPr="00060B46">
        <w:rPr>
          <w:rFonts w:ascii="Times New Roman" w:eastAsia="Times New Roman" w:hAnsi="Times New Roman" w:cs="Times New Roman"/>
          <w:sz w:val="28"/>
          <w:szCs w:val="28"/>
          <w:lang w:eastAsia="ru-RU"/>
        </w:rPr>
        <w:t>привлекавшейся</w:t>
      </w:r>
      <w:r w:rsidRPr="00060B46">
        <w:rPr>
          <w:rFonts w:ascii="Times New Roman" w:eastAsia="Times New Roman" w:hAnsi="Times New Roman" w:cs="Times New Roman"/>
          <w:sz w:val="28"/>
          <w:szCs w:val="28"/>
          <w:lang w:eastAsia="ru-RU"/>
        </w:rPr>
        <w:t xml:space="preserve"> к административной ответственности по главе 7 КоАП РФ,</w:t>
      </w:r>
    </w:p>
    <w:p w:rsidR="0046702D" w:rsidRPr="00060B46" w:rsidP="00060B46">
      <w:pPr>
        <w:spacing w:after="0" w:line="240" w:lineRule="auto"/>
        <w:jc w:val="center"/>
        <w:rPr>
          <w:rFonts w:ascii="Times New Roman" w:eastAsia="Times New Roman" w:hAnsi="Times New Roman" w:cs="Times New Roman"/>
          <w:sz w:val="28"/>
          <w:szCs w:val="28"/>
          <w:lang w:eastAsia="ru-RU"/>
        </w:rPr>
      </w:pPr>
      <w:r w:rsidRPr="00060B46">
        <w:rPr>
          <w:rFonts w:ascii="Times New Roman" w:eastAsia="Times New Roman" w:hAnsi="Times New Roman" w:cs="Times New Roman"/>
          <w:bCs/>
          <w:sz w:val="28"/>
          <w:szCs w:val="28"/>
          <w:lang w:eastAsia="ru-RU"/>
        </w:rPr>
        <w:t>установил:</w:t>
      </w:r>
    </w:p>
    <w:p w:rsidR="0046702D" w:rsidRPr="00060B46" w:rsidP="00060B46">
      <w:pPr>
        <w:spacing w:after="0" w:line="240" w:lineRule="auto"/>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28.05.2024 в 11 часов 39 минуты установлено, гр. Гусева О.А., находясь в торговом зале магазина «</w:t>
      </w:r>
      <w:r w:rsidR="006E1876">
        <w:rPr>
          <w:rFonts w:ascii="Times New Roman" w:eastAsia="Times New Roman" w:hAnsi="Times New Roman" w:cs="Times New Roman"/>
          <w:sz w:val="28"/>
          <w:szCs w:val="28"/>
          <w:lang w:eastAsia="ru-RU"/>
        </w:rPr>
        <w:t>***</w:t>
      </w:r>
      <w:r w:rsidRPr="00060B46">
        <w:rPr>
          <w:rFonts w:ascii="Times New Roman" w:eastAsia="Times New Roman" w:hAnsi="Times New Roman" w:cs="Times New Roman"/>
          <w:sz w:val="28"/>
          <w:szCs w:val="28"/>
          <w:lang w:eastAsia="ru-RU"/>
        </w:rPr>
        <w:t xml:space="preserve">», расположенном по адресу: </w:t>
      </w:r>
      <w:r w:rsidR="006E1876">
        <w:rPr>
          <w:rFonts w:ascii="Times New Roman" w:eastAsia="Times New Roman" w:hAnsi="Times New Roman" w:cs="Times New Roman"/>
          <w:sz w:val="28"/>
          <w:szCs w:val="28"/>
          <w:lang w:eastAsia="ru-RU"/>
        </w:rPr>
        <w:t>****</w:t>
      </w:r>
      <w:r w:rsidRPr="00060B46">
        <w:rPr>
          <w:rFonts w:ascii="Times New Roman" w:eastAsia="Times New Roman" w:hAnsi="Times New Roman" w:cs="Times New Roman"/>
          <w:sz w:val="28"/>
          <w:szCs w:val="28"/>
          <w:lang w:eastAsia="ru-RU"/>
        </w:rPr>
        <w:t>, принадлежащий ООО «</w:t>
      </w:r>
      <w:r w:rsidR="006E1876">
        <w:rPr>
          <w:rFonts w:ascii="Times New Roman" w:eastAsia="Times New Roman" w:hAnsi="Times New Roman" w:cs="Times New Roman"/>
          <w:sz w:val="28"/>
          <w:szCs w:val="28"/>
          <w:lang w:eastAsia="ru-RU"/>
        </w:rPr>
        <w:t>***</w:t>
      </w:r>
      <w:r w:rsidRPr="00060B46">
        <w:rPr>
          <w:rFonts w:ascii="Times New Roman" w:eastAsia="Times New Roman" w:hAnsi="Times New Roman" w:cs="Times New Roman"/>
          <w:sz w:val="28"/>
          <w:szCs w:val="28"/>
          <w:lang w:eastAsia="ru-RU"/>
        </w:rPr>
        <w:t xml:space="preserve">», похитила путем мошенничества товар: «луковицы Поиск </w:t>
      </w:r>
      <w:r w:rsidRPr="00060B46">
        <w:rPr>
          <w:rFonts w:ascii="Times New Roman" w:eastAsia="Times New Roman" w:hAnsi="Times New Roman" w:cs="Times New Roman"/>
          <w:sz w:val="28"/>
          <w:szCs w:val="28"/>
          <w:lang w:eastAsia="ru-RU"/>
        </w:rPr>
        <w:t>микс</w:t>
      </w:r>
      <w:r w:rsidRPr="00060B46">
        <w:rPr>
          <w:rFonts w:ascii="Times New Roman" w:eastAsia="Times New Roman" w:hAnsi="Times New Roman" w:cs="Times New Roman"/>
          <w:sz w:val="28"/>
          <w:szCs w:val="28"/>
          <w:lang w:eastAsia="ru-RU"/>
        </w:rPr>
        <w:t xml:space="preserve"> 5 шт.» в количестве 2 шт. стоимостью 209,52 рублей, чем причинила незначительный материальный ущерб ООО «</w:t>
      </w:r>
      <w:r w:rsidR="006E1876">
        <w:rPr>
          <w:rFonts w:ascii="Times New Roman" w:eastAsia="Times New Roman" w:hAnsi="Times New Roman" w:cs="Times New Roman"/>
          <w:sz w:val="28"/>
          <w:szCs w:val="28"/>
          <w:lang w:eastAsia="ru-RU"/>
        </w:rPr>
        <w:t>***</w:t>
      </w:r>
      <w:r w:rsidRPr="00060B46">
        <w:rPr>
          <w:rFonts w:ascii="Times New Roman" w:eastAsia="Times New Roman" w:hAnsi="Times New Roman" w:cs="Times New Roman"/>
          <w:sz w:val="28"/>
          <w:szCs w:val="28"/>
          <w:lang w:eastAsia="ru-RU"/>
        </w:rPr>
        <w:t xml:space="preserve">» на общую сумму 209,52 руб., то есть совершила мелкое хищение чужого имущества стоимостью не более 1000 рублей, путем кражи при отсутствии признаков преступления, предусмотренных частями 2, 3, 4 статьи 158 УК РФ, статьи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 </w:t>
      </w:r>
    </w:p>
    <w:p w:rsidR="0046702D" w:rsidRPr="00060B46" w:rsidP="00060B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 xml:space="preserve">Гусева О.А. в ходе рассмотрения дела </w:t>
      </w:r>
      <w:r w:rsidRPr="00060B46" w:rsidR="00060B46">
        <w:rPr>
          <w:rFonts w:ascii="Times New Roman" w:eastAsia="Times New Roman" w:hAnsi="Times New Roman" w:cs="Times New Roman"/>
          <w:sz w:val="28"/>
          <w:szCs w:val="28"/>
          <w:lang w:eastAsia="ru-RU"/>
        </w:rPr>
        <w:t xml:space="preserve">вину признала, в содеянном раскаялась, </w:t>
      </w:r>
      <w:r w:rsidRPr="00060B46">
        <w:rPr>
          <w:rFonts w:ascii="Times New Roman" w:eastAsia="Times New Roman" w:hAnsi="Times New Roman" w:cs="Times New Roman"/>
          <w:sz w:val="28"/>
          <w:szCs w:val="28"/>
          <w:lang w:eastAsia="ru-RU"/>
        </w:rPr>
        <w:t xml:space="preserve">указала, что </w:t>
      </w:r>
      <w:r w:rsidRPr="00060B46" w:rsidR="00060B46">
        <w:rPr>
          <w:rFonts w:ascii="Times New Roman" w:eastAsia="Times New Roman" w:hAnsi="Times New Roman" w:cs="Times New Roman"/>
          <w:sz w:val="28"/>
          <w:szCs w:val="28"/>
          <w:lang w:eastAsia="ru-RU"/>
        </w:rPr>
        <w:t>нашло затмение, просила назначить штраф, обязалась его уплатить</w:t>
      </w:r>
      <w:r w:rsidRPr="00060B46">
        <w:rPr>
          <w:rFonts w:ascii="Times New Roman" w:eastAsia="Times New Roman" w:hAnsi="Times New Roman" w:cs="Times New Roman"/>
          <w:sz w:val="28"/>
          <w:szCs w:val="28"/>
          <w:lang w:eastAsia="ru-RU"/>
        </w:rPr>
        <w:t xml:space="preserve">. </w:t>
      </w: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Представитель потерпевшего ООО «</w:t>
      </w:r>
      <w:r w:rsidR="006E1876">
        <w:rPr>
          <w:rFonts w:ascii="Times New Roman" w:eastAsia="Times New Roman" w:hAnsi="Times New Roman" w:cs="Times New Roman"/>
          <w:sz w:val="28"/>
          <w:szCs w:val="28"/>
          <w:lang w:eastAsia="ru-RU"/>
        </w:rPr>
        <w:t>***</w:t>
      </w:r>
      <w:r w:rsidRPr="00060B46">
        <w:rPr>
          <w:rFonts w:ascii="Times New Roman" w:eastAsia="Times New Roman" w:hAnsi="Times New Roman" w:cs="Times New Roman"/>
          <w:sz w:val="28"/>
          <w:szCs w:val="28"/>
          <w:lang w:eastAsia="ru-RU"/>
        </w:rPr>
        <w:t xml:space="preserve">» на рассмотрение дела не явился, просил о рассмотрении дела в его отсутствие, подтвердил факт возмещения ущерба привлекаемым, наказание оставил на усмотрение суда. </w:t>
      </w:r>
    </w:p>
    <w:p w:rsidR="0046702D" w:rsidRPr="00060B46" w:rsidP="00060B46">
      <w:pPr>
        <w:spacing w:after="0" w:line="240" w:lineRule="auto"/>
        <w:ind w:firstLine="567"/>
        <w:jc w:val="both"/>
        <w:rPr>
          <w:rFonts w:ascii="Times New Roman" w:hAnsi="Times New Roman" w:cs="Times New Roman"/>
          <w:sz w:val="28"/>
          <w:szCs w:val="28"/>
          <w:lang w:eastAsia="ru-RU"/>
        </w:rPr>
      </w:pPr>
      <w:r w:rsidRPr="00060B46">
        <w:rPr>
          <w:rFonts w:ascii="Times New Roman" w:hAnsi="Times New Roman" w:cs="Times New Roman"/>
          <w:sz w:val="28"/>
          <w:szCs w:val="28"/>
          <w:lang w:eastAsia="ru-RU"/>
        </w:rPr>
        <w:t xml:space="preserve">Изучив материалы дела, заслушав </w:t>
      </w:r>
      <w:r w:rsidRPr="00060B46" w:rsidR="00366481">
        <w:rPr>
          <w:rFonts w:ascii="Times New Roman" w:hAnsi="Times New Roman" w:cs="Times New Roman"/>
          <w:sz w:val="28"/>
          <w:szCs w:val="28"/>
          <w:lang w:eastAsia="ru-RU"/>
        </w:rPr>
        <w:t>Гусеву</w:t>
      </w:r>
      <w:r w:rsidRPr="00060B46">
        <w:rPr>
          <w:rFonts w:ascii="Times New Roman" w:hAnsi="Times New Roman" w:cs="Times New Roman"/>
          <w:sz w:val="28"/>
          <w:szCs w:val="28"/>
          <w:lang w:eastAsia="ru-RU"/>
        </w:rPr>
        <w:t xml:space="preserve"> О.А., мировой судья приходит к следующему.</w:t>
      </w:r>
    </w:p>
    <w:p w:rsidR="0046702D" w:rsidRPr="00060B46" w:rsidP="00060B46">
      <w:pPr>
        <w:spacing w:after="0" w:line="240" w:lineRule="auto"/>
        <w:ind w:firstLine="567"/>
        <w:jc w:val="both"/>
        <w:rPr>
          <w:rFonts w:ascii="Times New Roman" w:hAnsi="Times New Roman" w:cs="Times New Roman"/>
          <w:sz w:val="28"/>
          <w:szCs w:val="28"/>
          <w:lang w:eastAsia="ru-RU"/>
        </w:rPr>
      </w:pPr>
      <w:r w:rsidRPr="00060B46">
        <w:rPr>
          <w:rFonts w:ascii="Times New Roman" w:hAnsi="Times New Roman" w:cs="Times New Roman"/>
          <w:sz w:val="28"/>
          <w:szCs w:val="28"/>
          <w:lang w:eastAsia="ru-RU"/>
        </w:rPr>
        <w:t xml:space="preserve">В обоснование виновности Гусевой О.А. в совершении административного правонарушения представлены следующие доказательства: протокол об административном правонарушении 86 № </w:t>
      </w:r>
      <w:r w:rsidRPr="00060B46" w:rsidR="00366481">
        <w:rPr>
          <w:rFonts w:ascii="Times New Roman" w:hAnsi="Times New Roman" w:cs="Times New Roman"/>
          <w:sz w:val="28"/>
          <w:szCs w:val="28"/>
          <w:lang w:eastAsia="ru-RU"/>
        </w:rPr>
        <w:t xml:space="preserve">274447 </w:t>
      </w:r>
      <w:r w:rsidRPr="00060B46">
        <w:rPr>
          <w:rFonts w:ascii="Times New Roman" w:hAnsi="Times New Roman" w:cs="Times New Roman"/>
          <w:sz w:val="28"/>
          <w:szCs w:val="28"/>
          <w:lang w:eastAsia="ru-RU"/>
        </w:rPr>
        <w:t xml:space="preserve">от </w:t>
      </w:r>
      <w:r w:rsidRPr="00060B46" w:rsidR="00366481">
        <w:rPr>
          <w:rFonts w:ascii="Times New Roman" w:hAnsi="Times New Roman" w:cs="Times New Roman"/>
          <w:sz w:val="28"/>
          <w:szCs w:val="28"/>
          <w:lang w:eastAsia="ru-RU"/>
        </w:rPr>
        <w:t>28</w:t>
      </w:r>
      <w:r w:rsidRPr="00060B46">
        <w:rPr>
          <w:rFonts w:ascii="Times New Roman" w:hAnsi="Times New Roman" w:cs="Times New Roman"/>
          <w:sz w:val="28"/>
          <w:szCs w:val="28"/>
          <w:lang w:eastAsia="ru-RU"/>
        </w:rPr>
        <w:t>.09.2023, рапорт сотрудника полиции, справка на физическое лицо, справка о размере ущерба, объяснение представителя потерпевшего, копия доверенности представителя потерпевшего, копия свидетельства о постановке на учет Российской организации в налоговом органе по месту ее нахождения, копия свидетельства о государственной регистрации юридического лица, протокол доставления привлекаемого лица.</w:t>
      </w: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Совокупность представленных доказательств, которые мировой судья признает относимыми и допустимыми, позволяет суду сделать вывод о виновности Гусевой О.А. в совершении инкриминируемого правонарушения.</w:t>
      </w: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С учетом совокупности изложенных обстоятельств, действия Гусевой О.А. подлежат квалификации по части 1 статьи 7.27 КоАП РФ как м</w:t>
      </w:r>
      <w:r w:rsidRPr="00060B46">
        <w:rPr>
          <w:rFonts w:ascii="Times New Roman" w:eastAsia="Times New Roman" w:hAnsi="Times New Roman" w:cs="Times New Roman"/>
          <w:color w:val="000000"/>
          <w:sz w:val="28"/>
          <w:szCs w:val="28"/>
          <w:lang w:eastAsia="ru-RU"/>
        </w:rPr>
        <w:t xml:space="preserve">елкое хищение чужого имущества стоимостью менее одной тысячи рублей путем кражи, мошенничества, присвоения или растраты при отсутствии признаков преступлений, предусмотренных </w:t>
      </w:r>
      <w:hyperlink r:id="rId4" w:anchor="/document/10108000/entry/1582" w:history="1">
        <w:r w:rsidRPr="00060B46">
          <w:rPr>
            <w:rFonts w:ascii="Times New Roman" w:eastAsia="Times New Roman" w:hAnsi="Times New Roman" w:cs="Times New Roman"/>
            <w:color w:val="0000FF"/>
            <w:sz w:val="28"/>
            <w:szCs w:val="28"/>
            <w:u w:val="single"/>
            <w:lang w:eastAsia="ru-RU"/>
          </w:rPr>
          <w:t>частями второй</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83" w:history="1">
        <w:r w:rsidRPr="00060B46">
          <w:rPr>
            <w:rFonts w:ascii="Times New Roman" w:eastAsia="Times New Roman" w:hAnsi="Times New Roman" w:cs="Times New Roman"/>
            <w:color w:val="0000FF"/>
            <w:sz w:val="28"/>
            <w:szCs w:val="28"/>
            <w:u w:val="single"/>
            <w:lang w:eastAsia="ru-RU"/>
          </w:rPr>
          <w:t>третьей</w:t>
        </w:r>
      </w:hyperlink>
      <w:r w:rsidRPr="00060B46">
        <w:rPr>
          <w:rFonts w:ascii="Times New Roman" w:eastAsia="Times New Roman" w:hAnsi="Times New Roman" w:cs="Times New Roman"/>
          <w:color w:val="000000"/>
          <w:sz w:val="28"/>
          <w:szCs w:val="28"/>
          <w:lang w:eastAsia="ru-RU"/>
        </w:rPr>
        <w:t xml:space="preserve"> и </w:t>
      </w:r>
      <w:hyperlink r:id="rId4" w:anchor="/document/10108000/entry/15814" w:history="1">
        <w:r w:rsidRPr="00060B46">
          <w:rPr>
            <w:rFonts w:ascii="Times New Roman" w:eastAsia="Times New Roman" w:hAnsi="Times New Roman" w:cs="Times New Roman"/>
            <w:color w:val="0000FF"/>
            <w:sz w:val="28"/>
            <w:szCs w:val="28"/>
            <w:u w:val="single"/>
            <w:lang w:eastAsia="ru-RU"/>
          </w:rPr>
          <w:t>четвертой статьи 158</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810" w:history="1">
        <w:r w:rsidRPr="00060B46">
          <w:rPr>
            <w:rFonts w:ascii="Times New Roman" w:eastAsia="Times New Roman" w:hAnsi="Times New Roman" w:cs="Times New Roman"/>
            <w:color w:val="0000FF"/>
            <w:sz w:val="28"/>
            <w:szCs w:val="28"/>
            <w:u w:val="single"/>
            <w:lang w:eastAsia="ru-RU"/>
          </w:rPr>
          <w:t>статьей 158.1</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92" w:history="1">
        <w:r w:rsidRPr="00060B46">
          <w:rPr>
            <w:rFonts w:ascii="Times New Roman" w:eastAsia="Times New Roman" w:hAnsi="Times New Roman" w:cs="Times New Roman"/>
            <w:color w:val="0000FF"/>
            <w:sz w:val="28"/>
            <w:szCs w:val="28"/>
            <w:u w:val="single"/>
            <w:lang w:eastAsia="ru-RU"/>
          </w:rPr>
          <w:t>частями второй</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903" w:history="1">
        <w:r w:rsidRPr="00060B46">
          <w:rPr>
            <w:rFonts w:ascii="Times New Roman" w:eastAsia="Times New Roman" w:hAnsi="Times New Roman" w:cs="Times New Roman"/>
            <w:color w:val="0000FF"/>
            <w:sz w:val="28"/>
            <w:szCs w:val="28"/>
            <w:u w:val="single"/>
            <w:lang w:eastAsia="ru-RU"/>
          </w:rPr>
          <w:t>третьей</w:t>
        </w:r>
      </w:hyperlink>
      <w:r w:rsidRPr="00060B46">
        <w:rPr>
          <w:rFonts w:ascii="Times New Roman" w:eastAsia="Times New Roman" w:hAnsi="Times New Roman" w:cs="Times New Roman"/>
          <w:color w:val="000000"/>
          <w:sz w:val="28"/>
          <w:szCs w:val="28"/>
          <w:lang w:eastAsia="ru-RU"/>
        </w:rPr>
        <w:t xml:space="preserve"> и </w:t>
      </w:r>
      <w:hyperlink r:id="rId4" w:anchor="/document/10108000/entry/15904" w:history="1">
        <w:r w:rsidRPr="00060B46">
          <w:rPr>
            <w:rFonts w:ascii="Times New Roman" w:eastAsia="Times New Roman" w:hAnsi="Times New Roman" w:cs="Times New Roman"/>
            <w:color w:val="0000FF"/>
            <w:sz w:val="28"/>
            <w:szCs w:val="28"/>
            <w:u w:val="single"/>
            <w:lang w:eastAsia="ru-RU"/>
          </w:rPr>
          <w:t>четвертой статьи 159</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9012" w:history="1">
        <w:r w:rsidRPr="00060B46">
          <w:rPr>
            <w:rFonts w:ascii="Times New Roman" w:eastAsia="Times New Roman" w:hAnsi="Times New Roman" w:cs="Times New Roman"/>
            <w:color w:val="0000FF"/>
            <w:sz w:val="28"/>
            <w:szCs w:val="28"/>
            <w:u w:val="single"/>
            <w:lang w:eastAsia="ru-RU"/>
          </w:rPr>
          <w:t>частями второй</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9013" w:history="1">
        <w:r w:rsidRPr="00060B46">
          <w:rPr>
            <w:rFonts w:ascii="Times New Roman" w:eastAsia="Times New Roman" w:hAnsi="Times New Roman" w:cs="Times New Roman"/>
            <w:color w:val="0000FF"/>
            <w:sz w:val="28"/>
            <w:szCs w:val="28"/>
            <w:u w:val="single"/>
            <w:lang w:eastAsia="ru-RU"/>
          </w:rPr>
          <w:t>третьей</w:t>
        </w:r>
      </w:hyperlink>
      <w:r w:rsidRPr="00060B46">
        <w:rPr>
          <w:rFonts w:ascii="Times New Roman" w:eastAsia="Times New Roman" w:hAnsi="Times New Roman" w:cs="Times New Roman"/>
          <w:color w:val="000000"/>
          <w:sz w:val="28"/>
          <w:szCs w:val="28"/>
          <w:lang w:eastAsia="ru-RU"/>
        </w:rPr>
        <w:t xml:space="preserve"> и </w:t>
      </w:r>
      <w:hyperlink r:id="rId4" w:anchor="/document/10108000/entry/159014" w:history="1">
        <w:r w:rsidRPr="00060B46">
          <w:rPr>
            <w:rFonts w:ascii="Times New Roman" w:eastAsia="Times New Roman" w:hAnsi="Times New Roman" w:cs="Times New Roman"/>
            <w:color w:val="0000FF"/>
            <w:sz w:val="28"/>
            <w:szCs w:val="28"/>
            <w:u w:val="single"/>
            <w:lang w:eastAsia="ru-RU"/>
          </w:rPr>
          <w:t>четвертой статьи 159.1</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9022" w:history="1">
        <w:r w:rsidRPr="00060B46">
          <w:rPr>
            <w:rFonts w:ascii="Times New Roman" w:eastAsia="Times New Roman" w:hAnsi="Times New Roman" w:cs="Times New Roman"/>
            <w:color w:val="0000FF"/>
            <w:sz w:val="28"/>
            <w:szCs w:val="28"/>
            <w:u w:val="single"/>
            <w:lang w:eastAsia="ru-RU"/>
          </w:rPr>
          <w:t>частями второй</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9023" w:history="1">
        <w:r w:rsidRPr="00060B46">
          <w:rPr>
            <w:rFonts w:ascii="Times New Roman" w:eastAsia="Times New Roman" w:hAnsi="Times New Roman" w:cs="Times New Roman"/>
            <w:color w:val="0000FF"/>
            <w:sz w:val="28"/>
            <w:szCs w:val="28"/>
            <w:u w:val="single"/>
            <w:lang w:eastAsia="ru-RU"/>
          </w:rPr>
          <w:t>третьей</w:t>
        </w:r>
      </w:hyperlink>
      <w:r w:rsidRPr="00060B46">
        <w:rPr>
          <w:rFonts w:ascii="Times New Roman" w:eastAsia="Times New Roman" w:hAnsi="Times New Roman" w:cs="Times New Roman"/>
          <w:color w:val="000000"/>
          <w:sz w:val="28"/>
          <w:szCs w:val="28"/>
          <w:lang w:eastAsia="ru-RU"/>
        </w:rPr>
        <w:t xml:space="preserve"> и </w:t>
      </w:r>
      <w:hyperlink r:id="rId4" w:anchor="/document/10108000/entry/159024" w:history="1">
        <w:r w:rsidRPr="00060B46">
          <w:rPr>
            <w:rFonts w:ascii="Times New Roman" w:eastAsia="Times New Roman" w:hAnsi="Times New Roman" w:cs="Times New Roman"/>
            <w:color w:val="0000FF"/>
            <w:sz w:val="28"/>
            <w:szCs w:val="28"/>
            <w:u w:val="single"/>
            <w:lang w:eastAsia="ru-RU"/>
          </w:rPr>
          <w:t>четвертой статьи 159.2</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9032" w:history="1">
        <w:r w:rsidRPr="00060B46">
          <w:rPr>
            <w:rFonts w:ascii="Times New Roman" w:eastAsia="Times New Roman" w:hAnsi="Times New Roman" w:cs="Times New Roman"/>
            <w:color w:val="0000FF"/>
            <w:sz w:val="28"/>
            <w:szCs w:val="28"/>
            <w:u w:val="single"/>
            <w:lang w:eastAsia="ru-RU"/>
          </w:rPr>
          <w:t>частями второй</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9033" w:history="1">
        <w:r w:rsidRPr="00060B46">
          <w:rPr>
            <w:rFonts w:ascii="Times New Roman" w:eastAsia="Times New Roman" w:hAnsi="Times New Roman" w:cs="Times New Roman"/>
            <w:color w:val="0000FF"/>
            <w:sz w:val="28"/>
            <w:szCs w:val="28"/>
            <w:u w:val="single"/>
            <w:lang w:eastAsia="ru-RU"/>
          </w:rPr>
          <w:t>третьей</w:t>
        </w:r>
      </w:hyperlink>
      <w:r w:rsidRPr="00060B46">
        <w:rPr>
          <w:rFonts w:ascii="Times New Roman" w:eastAsia="Times New Roman" w:hAnsi="Times New Roman" w:cs="Times New Roman"/>
          <w:color w:val="000000"/>
          <w:sz w:val="28"/>
          <w:szCs w:val="28"/>
          <w:lang w:eastAsia="ru-RU"/>
        </w:rPr>
        <w:t xml:space="preserve"> и </w:t>
      </w:r>
      <w:hyperlink r:id="rId4" w:anchor="/document/10108000/entry/159034" w:history="1">
        <w:r w:rsidRPr="00060B46">
          <w:rPr>
            <w:rFonts w:ascii="Times New Roman" w:eastAsia="Times New Roman" w:hAnsi="Times New Roman" w:cs="Times New Roman"/>
            <w:color w:val="0000FF"/>
            <w:sz w:val="28"/>
            <w:szCs w:val="28"/>
            <w:u w:val="single"/>
            <w:lang w:eastAsia="ru-RU"/>
          </w:rPr>
          <w:t>четвертой статьи 159.3</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9052" w:history="1">
        <w:r w:rsidRPr="00060B46">
          <w:rPr>
            <w:rFonts w:ascii="Times New Roman" w:eastAsia="Times New Roman" w:hAnsi="Times New Roman" w:cs="Times New Roman"/>
            <w:color w:val="0000FF"/>
            <w:sz w:val="28"/>
            <w:szCs w:val="28"/>
            <w:u w:val="single"/>
            <w:lang w:eastAsia="ru-RU"/>
          </w:rPr>
          <w:t>частями второй</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9053" w:history="1">
        <w:r w:rsidRPr="00060B46">
          <w:rPr>
            <w:rFonts w:ascii="Times New Roman" w:eastAsia="Times New Roman" w:hAnsi="Times New Roman" w:cs="Times New Roman"/>
            <w:color w:val="0000FF"/>
            <w:sz w:val="28"/>
            <w:szCs w:val="28"/>
            <w:u w:val="single"/>
            <w:lang w:eastAsia="ru-RU"/>
          </w:rPr>
          <w:t>третьей</w:t>
        </w:r>
      </w:hyperlink>
      <w:r w:rsidRPr="00060B46">
        <w:rPr>
          <w:rFonts w:ascii="Times New Roman" w:eastAsia="Times New Roman" w:hAnsi="Times New Roman" w:cs="Times New Roman"/>
          <w:color w:val="000000"/>
          <w:sz w:val="28"/>
          <w:szCs w:val="28"/>
          <w:lang w:eastAsia="ru-RU"/>
        </w:rPr>
        <w:t xml:space="preserve"> и </w:t>
      </w:r>
      <w:hyperlink r:id="rId4" w:anchor="/document/10108000/entry/159054" w:history="1">
        <w:r w:rsidRPr="00060B46">
          <w:rPr>
            <w:rFonts w:ascii="Times New Roman" w:eastAsia="Times New Roman" w:hAnsi="Times New Roman" w:cs="Times New Roman"/>
            <w:color w:val="0000FF"/>
            <w:sz w:val="28"/>
            <w:szCs w:val="28"/>
            <w:u w:val="single"/>
            <w:lang w:eastAsia="ru-RU"/>
          </w:rPr>
          <w:t>четвертой статьи 159.5</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9062" w:history="1">
        <w:r w:rsidRPr="00060B46">
          <w:rPr>
            <w:rFonts w:ascii="Times New Roman" w:eastAsia="Times New Roman" w:hAnsi="Times New Roman" w:cs="Times New Roman"/>
            <w:color w:val="0000FF"/>
            <w:sz w:val="28"/>
            <w:szCs w:val="28"/>
            <w:u w:val="single"/>
            <w:lang w:eastAsia="ru-RU"/>
          </w:rPr>
          <w:t>частями второй</w:t>
        </w:r>
      </w:hyperlink>
      <w:r w:rsidRPr="00060B46">
        <w:rPr>
          <w:rFonts w:ascii="Times New Roman" w:eastAsia="Times New Roman" w:hAnsi="Times New Roman" w:cs="Times New Roman"/>
          <w:color w:val="000000"/>
          <w:sz w:val="28"/>
          <w:szCs w:val="28"/>
          <w:lang w:eastAsia="ru-RU"/>
        </w:rPr>
        <w:t xml:space="preserve">, </w:t>
      </w:r>
      <w:hyperlink r:id="rId4" w:anchor="/document/10108000/entry/159063" w:history="1">
        <w:r w:rsidRPr="00060B46">
          <w:rPr>
            <w:rFonts w:ascii="Times New Roman" w:eastAsia="Times New Roman" w:hAnsi="Times New Roman" w:cs="Times New Roman"/>
            <w:color w:val="0000FF"/>
            <w:sz w:val="28"/>
            <w:szCs w:val="28"/>
            <w:u w:val="single"/>
            <w:lang w:eastAsia="ru-RU"/>
          </w:rPr>
          <w:t>третьей</w:t>
        </w:r>
      </w:hyperlink>
      <w:r w:rsidRPr="00060B46">
        <w:rPr>
          <w:rFonts w:ascii="Times New Roman" w:eastAsia="Times New Roman" w:hAnsi="Times New Roman" w:cs="Times New Roman"/>
          <w:color w:val="000000"/>
          <w:sz w:val="28"/>
          <w:szCs w:val="28"/>
          <w:lang w:eastAsia="ru-RU"/>
        </w:rPr>
        <w:t xml:space="preserve"> и </w:t>
      </w:r>
      <w:hyperlink r:id="rId4" w:anchor="/document/10108000/entry/159064" w:history="1">
        <w:r w:rsidRPr="00060B46">
          <w:rPr>
            <w:rFonts w:ascii="Times New Roman" w:eastAsia="Times New Roman" w:hAnsi="Times New Roman" w:cs="Times New Roman"/>
            <w:color w:val="0000FF"/>
            <w:sz w:val="28"/>
            <w:szCs w:val="28"/>
            <w:u w:val="single"/>
            <w:lang w:eastAsia="ru-RU"/>
          </w:rPr>
          <w:t>четвертой статьи 159.6</w:t>
        </w:r>
      </w:hyperlink>
      <w:r w:rsidRPr="00060B46">
        <w:rPr>
          <w:rFonts w:ascii="Times New Roman" w:eastAsia="Times New Roman" w:hAnsi="Times New Roman" w:cs="Times New Roman"/>
          <w:color w:val="000000"/>
          <w:sz w:val="28"/>
          <w:szCs w:val="28"/>
          <w:lang w:eastAsia="ru-RU"/>
        </w:rPr>
        <w:t xml:space="preserve"> и </w:t>
      </w:r>
      <w:hyperlink r:id="rId4" w:anchor="/document/10108000/entry/16002" w:history="1">
        <w:r w:rsidRPr="00060B46">
          <w:rPr>
            <w:rFonts w:ascii="Times New Roman" w:eastAsia="Times New Roman" w:hAnsi="Times New Roman" w:cs="Times New Roman"/>
            <w:color w:val="0000FF"/>
            <w:sz w:val="28"/>
            <w:szCs w:val="28"/>
            <w:u w:val="single"/>
            <w:lang w:eastAsia="ru-RU"/>
          </w:rPr>
          <w:t>частями второй</w:t>
        </w:r>
      </w:hyperlink>
      <w:r w:rsidRPr="00060B46">
        <w:rPr>
          <w:rFonts w:ascii="Times New Roman" w:eastAsia="Times New Roman" w:hAnsi="Times New Roman" w:cs="Times New Roman"/>
          <w:color w:val="000000"/>
          <w:sz w:val="28"/>
          <w:szCs w:val="28"/>
          <w:lang w:eastAsia="ru-RU"/>
        </w:rPr>
        <w:t xml:space="preserve"> и </w:t>
      </w:r>
      <w:hyperlink r:id="rId4" w:anchor="/document/10108000/entry/16003" w:history="1">
        <w:r w:rsidRPr="00060B46">
          <w:rPr>
            <w:rFonts w:ascii="Times New Roman" w:eastAsia="Times New Roman" w:hAnsi="Times New Roman" w:cs="Times New Roman"/>
            <w:color w:val="0000FF"/>
            <w:sz w:val="28"/>
            <w:szCs w:val="28"/>
            <w:u w:val="single"/>
            <w:lang w:eastAsia="ru-RU"/>
          </w:rPr>
          <w:t>третьей статьи 160</w:t>
        </w:r>
      </w:hyperlink>
      <w:r w:rsidRPr="00060B46">
        <w:rPr>
          <w:rFonts w:ascii="Times New Roman" w:eastAsia="Times New Roman" w:hAnsi="Times New Roman" w:cs="Times New Roman"/>
          <w:color w:val="000000"/>
          <w:sz w:val="28"/>
          <w:szCs w:val="28"/>
          <w:lang w:eastAsia="ru-RU"/>
        </w:rPr>
        <w:t xml:space="preserve"> Уголовного кодекса Российской Федерации, за исключением случаев, предусмотренных </w:t>
      </w:r>
      <w:hyperlink r:id="rId4" w:anchor="/document/12125267/entry/141503" w:history="1">
        <w:r w:rsidRPr="00060B46">
          <w:rPr>
            <w:rFonts w:ascii="Times New Roman" w:eastAsia="Times New Roman" w:hAnsi="Times New Roman" w:cs="Times New Roman"/>
            <w:color w:val="0000FF"/>
            <w:sz w:val="28"/>
            <w:szCs w:val="28"/>
            <w:u w:val="single"/>
            <w:lang w:eastAsia="ru-RU"/>
          </w:rPr>
          <w:t>статьей 14.15.3</w:t>
        </w:r>
      </w:hyperlink>
      <w:r w:rsidRPr="00060B46">
        <w:rPr>
          <w:rFonts w:ascii="Times New Roman" w:eastAsia="Times New Roman" w:hAnsi="Times New Roman" w:cs="Times New Roman"/>
          <w:color w:val="000000"/>
          <w:sz w:val="28"/>
          <w:szCs w:val="28"/>
          <w:lang w:eastAsia="ru-RU"/>
        </w:rPr>
        <w:t xml:space="preserve"> настоящего Кодекса,</w:t>
      </w:r>
      <w:r w:rsidRPr="00060B46">
        <w:rPr>
          <w:rFonts w:ascii="Times New Roman" w:eastAsia="Times New Roman" w:hAnsi="Times New Roman" w:cs="Times New Roman"/>
          <w:sz w:val="28"/>
          <w:szCs w:val="28"/>
          <w:lang w:eastAsia="ru-RU"/>
        </w:rPr>
        <w:t>.</w:t>
      </w: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 xml:space="preserve">Обстоятельств, перечисленных в статье 24.5 КоАП РФ, исключающих производство по делу об административном правонарушении, не имеется.  </w:t>
      </w: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Обстоятельств, перечисленных в статье 29.2 КоАП РФ, исключающих возможность рассмотрения дела, не имеется.</w:t>
      </w: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Обстоятельствами, смягчающими административную ответственность, судом признается факт признания вины Гусевой О.А.</w:t>
      </w:r>
      <w:r w:rsidRPr="00060B46" w:rsidR="00366481">
        <w:rPr>
          <w:rFonts w:ascii="Times New Roman" w:eastAsia="Times New Roman" w:hAnsi="Times New Roman" w:cs="Times New Roman"/>
          <w:sz w:val="28"/>
          <w:szCs w:val="28"/>
          <w:lang w:eastAsia="ru-RU"/>
        </w:rPr>
        <w:t>, ее</w:t>
      </w:r>
      <w:r w:rsidRPr="00060B46">
        <w:rPr>
          <w:rFonts w:ascii="Times New Roman" w:eastAsia="Times New Roman" w:hAnsi="Times New Roman" w:cs="Times New Roman"/>
          <w:sz w:val="28"/>
          <w:szCs w:val="28"/>
          <w:lang w:eastAsia="ru-RU"/>
        </w:rPr>
        <w:t xml:space="preserve"> раскаяние в содеянном</w:t>
      </w:r>
      <w:r w:rsidRPr="00060B46" w:rsidR="00060B46">
        <w:rPr>
          <w:rFonts w:ascii="Times New Roman" w:eastAsia="Times New Roman" w:hAnsi="Times New Roman" w:cs="Times New Roman"/>
          <w:sz w:val="28"/>
          <w:szCs w:val="28"/>
          <w:lang w:eastAsia="ru-RU"/>
        </w:rPr>
        <w:t>, пенсионный возраст</w:t>
      </w:r>
      <w:r w:rsidRPr="00060B46">
        <w:rPr>
          <w:rFonts w:ascii="Times New Roman" w:eastAsia="Times New Roman" w:hAnsi="Times New Roman" w:cs="Times New Roman"/>
          <w:sz w:val="28"/>
          <w:szCs w:val="28"/>
          <w:lang w:eastAsia="ru-RU"/>
        </w:rPr>
        <w:t xml:space="preserve">. </w:t>
      </w: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Обстоятельств, отягчающих административную ответственность Гусевой О.А. судом не установлено.</w:t>
      </w:r>
    </w:p>
    <w:p w:rsidR="0046702D" w:rsidRPr="00060B46" w:rsidP="00060B46">
      <w:pPr>
        <w:spacing w:after="0" w:line="240" w:lineRule="auto"/>
        <w:ind w:right="26" w:firstLine="567"/>
        <w:jc w:val="both"/>
        <w:rPr>
          <w:rFonts w:ascii="Times New Roman" w:eastAsia="Times New Roman" w:hAnsi="Times New Roman" w:cs="Times New Roman"/>
          <w:sz w:val="28"/>
          <w:szCs w:val="28"/>
          <w:lang w:eastAsia="x-none"/>
        </w:rPr>
      </w:pPr>
      <w:r w:rsidRPr="00060B46">
        <w:rPr>
          <w:rFonts w:ascii="Times New Roman" w:eastAsia="Times New Roman" w:hAnsi="Times New Roman" w:cs="Times New Roman"/>
          <w:sz w:val="28"/>
          <w:szCs w:val="28"/>
          <w:lang w:val="x-none" w:eastAsia="x-none"/>
        </w:rPr>
        <w:t>При определении меры наказания</w:t>
      </w:r>
      <w:r w:rsidRPr="00060B46">
        <w:rPr>
          <w:rFonts w:ascii="Times New Roman" w:eastAsia="Times New Roman" w:hAnsi="Times New Roman" w:cs="Times New Roman"/>
          <w:sz w:val="28"/>
          <w:szCs w:val="28"/>
          <w:lang w:eastAsia="x-none"/>
        </w:rPr>
        <w:t>,</w:t>
      </w:r>
      <w:r w:rsidRPr="00060B46">
        <w:rPr>
          <w:rFonts w:ascii="Times New Roman" w:eastAsia="Times New Roman" w:hAnsi="Times New Roman" w:cs="Times New Roman"/>
          <w:sz w:val="28"/>
          <w:szCs w:val="28"/>
          <w:lang w:val="x-none" w:eastAsia="x-none"/>
        </w:rPr>
        <w:t xml:space="preserve"> суд учитывает характер и степень общественной опасности </w:t>
      </w:r>
      <w:r w:rsidRPr="00060B46">
        <w:rPr>
          <w:rFonts w:ascii="Times New Roman" w:eastAsia="Times New Roman" w:hAnsi="Times New Roman" w:cs="Times New Roman"/>
          <w:sz w:val="28"/>
          <w:szCs w:val="28"/>
          <w:lang w:eastAsia="x-none"/>
        </w:rPr>
        <w:t>правонарушения</w:t>
      </w:r>
      <w:r w:rsidRPr="00060B46">
        <w:rPr>
          <w:rFonts w:ascii="Times New Roman" w:eastAsia="Times New Roman" w:hAnsi="Times New Roman" w:cs="Times New Roman"/>
          <w:sz w:val="28"/>
          <w:szCs w:val="28"/>
          <w:lang w:val="x-none" w:eastAsia="x-none"/>
        </w:rPr>
        <w:t>, данные о личности нарушителя</w:t>
      </w:r>
      <w:r w:rsidRPr="00060B46">
        <w:rPr>
          <w:rFonts w:ascii="Times New Roman" w:eastAsia="Times New Roman" w:hAnsi="Times New Roman" w:cs="Times New Roman"/>
          <w:sz w:val="28"/>
          <w:szCs w:val="28"/>
          <w:lang w:eastAsia="x-none"/>
        </w:rPr>
        <w:t xml:space="preserve">, материальное положение, его отношение к вменяемому ему административному правонарушению. </w:t>
      </w:r>
    </w:p>
    <w:p w:rsidR="0046702D" w:rsidRPr="00060B46" w:rsidP="00060B46">
      <w:pPr>
        <w:spacing w:after="0" w:line="240" w:lineRule="auto"/>
        <w:ind w:right="26" w:firstLine="567"/>
        <w:jc w:val="both"/>
        <w:rPr>
          <w:rFonts w:ascii="Times New Roman" w:eastAsia="Times New Roman" w:hAnsi="Times New Roman" w:cs="Times New Roman"/>
          <w:sz w:val="28"/>
          <w:szCs w:val="28"/>
          <w:lang w:val="x-none" w:eastAsia="x-none"/>
        </w:rPr>
      </w:pPr>
      <w:r w:rsidRPr="00060B46">
        <w:rPr>
          <w:rFonts w:ascii="Times New Roman" w:eastAsia="Times New Roman" w:hAnsi="Times New Roman" w:cs="Times New Roman"/>
          <w:sz w:val="28"/>
          <w:szCs w:val="28"/>
          <w:lang w:val="x-none" w:eastAsia="x-none"/>
        </w:rPr>
        <w:t>Согласно ст</w:t>
      </w:r>
      <w:r w:rsidRPr="00060B46">
        <w:rPr>
          <w:rFonts w:ascii="Times New Roman" w:eastAsia="Times New Roman" w:hAnsi="Times New Roman" w:cs="Times New Roman"/>
          <w:sz w:val="28"/>
          <w:szCs w:val="28"/>
          <w:lang w:eastAsia="x-none"/>
        </w:rPr>
        <w:t>атье</w:t>
      </w:r>
      <w:r w:rsidRPr="00060B46">
        <w:rPr>
          <w:rFonts w:ascii="Times New Roman" w:eastAsia="Times New Roman" w:hAnsi="Times New Roman" w:cs="Times New Roman"/>
          <w:sz w:val="28"/>
          <w:szCs w:val="28"/>
          <w:lang w:val="x-none" w:eastAsia="x-none"/>
        </w:rPr>
        <w:t xml:space="preserve">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46702D" w:rsidRPr="00060B46" w:rsidP="00060B46">
      <w:pPr>
        <w:spacing w:after="0" w:line="240" w:lineRule="auto"/>
        <w:ind w:firstLine="567"/>
        <w:jc w:val="both"/>
        <w:rPr>
          <w:rFonts w:ascii="Times New Roman" w:eastAsia="Times New Roman" w:hAnsi="Times New Roman" w:cs="Times New Roman"/>
          <w:color w:val="000000"/>
          <w:sz w:val="28"/>
          <w:szCs w:val="28"/>
          <w:lang w:eastAsia="ru-RU"/>
        </w:rPr>
      </w:pPr>
      <w:r w:rsidRPr="00060B46">
        <w:rPr>
          <w:rFonts w:ascii="Times New Roman" w:eastAsia="Times New Roman" w:hAnsi="Times New Roman" w:cs="Times New Roman"/>
          <w:sz w:val="28"/>
          <w:szCs w:val="28"/>
          <w:lang w:eastAsia="ru-RU"/>
        </w:rPr>
        <w:t xml:space="preserve">По санкции статьи в качестве наказания предусмотрено </w:t>
      </w:r>
      <w:r w:rsidRPr="00060B46">
        <w:rPr>
          <w:rFonts w:ascii="Times New Roman" w:eastAsia="Times New Roman" w:hAnsi="Times New Roman" w:cs="Times New Roman"/>
          <w:color w:val="000000"/>
          <w:sz w:val="28"/>
          <w:szCs w:val="28"/>
          <w:lang w:eastAsia="ru-RU"/>
        </w:rPr>
        <w:t>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color w:val="000000"/>
          <w:sz w:val="28"/>
          <w:szCs w:val="28"/>
          <w:lang w:eastAsia="ru-RU"/>
        </w:rPr>
        <w:t>Наказание в виде административного ареста не будет отвечать принципам справедливости, т.к. является наиболее строгим по санкции статьи. Гусева О.А. ранее к административной ответственности п</w:t>
      </w:r>
      <w:r w:rsidRPr="00060B46" w:rsidR="00366481">
        <w:rPr>
          <w:rFonts w:ascii="Times New Roman" w:eastAsia="Times New Roman" w:hAnsi="Times New Roman" w:cs="Times New Roman"/>
          <w:color w:val="000000"/>
          <w:sz w:val="28"/>
          <w:szCs w:val="28"/>
          <w:lang w:eastAsia="ru-RU"/>
        </w:rPr>
        <w:t>о главе 7 КоАП РФ не привлекалась</w:t>
      </w:r>
      <w:r w:rsidRPr="00060B46">
        <w:rPr>
          <w:rFonts w:ascii="Times New Roman" w:eastAsia="Times New Roman" w:hAnsi="Times New Roman" w:cs="Times New Roman"/>
          <w:color w:val="000000"/>
          <w:sz w:val="28"/>
          <w:szCs w:val="28"/>
          <w:lang w:eastAsia="ru-RU"/>
        </w:rPr>
        <w:t>, к тому же причиненный ущерб погасил</w:t>
      </w:r>
      <w:r w:rsidRPr="00060B46" w:rsidR="00366481">
        <w:rPr>
          <w:rFonts w:ascii="Times New Roman" w:eastAsia="Times New Roman" w:hAnsi="Times New Roman" w:cs="Times New Roman"/>
          <w:color w:val="000000"/>
          <w:sz w:val="28"/>
          <w:szCs w:val="28"/>
          <w:lang w:eastAsia="ru-RU"/>
        </w:rPr>
        <w:t>а</w:t>
      </w:r>
      <w:r w:rsidRPr="00060B46">
        <w:rPr>
          <w:rFonts w:ascii="Times New Roman" w:eastAsia="Times New Roman" w:hAnsi="Times New Roman" w:cs="Times New Roman"/>
          <w:color w:val="000000"/>
          <w:sz w:val="28"/>
          <w:szCs w:val="28"/>
          <w:lang w:eastAsia="ru-RU"/>
        </w:rPr>
        <w:t xml:space="preserve">. </w:t>
      </w: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color w:val="000000"/>
          <w:sz w:val="28"/>
          <w:szCs w:val="28"/>
          <w:lang w:eastAsia="ru-RU"/>
        </w:rPr>
        <w:t xml:space="preserve">Наказание в виде штрафа с учетом </w:t>
      </w:r>
      <w:r w:rsidRPr="00060B46" w:rsidR="00060B46">
        <w:rPr>
          <w:rFonts w:ascii="Times New Roman" w:eastAsia="Times New Roman" w:hAnsi="Times New Roman" w:cs="Times New Roman"/>
          <w:color w:val="000000"/>
          <w:sz w:val="28"/>
          <w:szCs w:val="28"/>
          <w:lang w:eastAsia="ru-RU"/>
        </w:rPr>
        <w:t>наличия</w:t>
      </w:r>
      <w:r w:rsidRPr="00060B46">
        <w:rPr>
          <w:rFonts w:ascii="Times New Roman" w:eastAsia="Times New Roman" w:hAnsi="Times New Roman" w:cs="Times New Roman"/>
          <w:color w:val="000000"/>
          <w:sz w:val="28"/>
          <w:szCs w:val="28"/>
          <w:lang w:eastAsia="ru-RU"/>
        </w:rPr>
        <w:t xml:space="preserve"> дохода </w:t>
      </w:r>
      <w:r w:rsidRPr="00060B46" w:rsidR="00060B46">
        <w:rPr>
          <w:rFonts w:ascii="Times New Roman" w:eastAsia="Times New Roman" w:hAnsi="Times New Roman" w:cs="Times New Roman"/>
          <w:color w:val="000000"/>
          <w:sz w:val="28"/>
          <w:szCs w:val="28"/>
          <w:lang w:eastAsia="ru-RU"/>
        </w:rPr>
        <w:t xml:space="preserve">от пенсии </w:t>
      </w:r>
      <w:r w:rsidRPr="00060B46">
        <w:rPr>
          <w:rFonts w:ascii="Times New Roman" w:eastAsia="Times New Roman" w:hAnsi="Times New Roman" w:cs="Times New Roman"/>
          <w:color w:val="000000"/>
          <w:sz w:val="28"/>
          <w:szCs w:val="28"/>
          <w:lang w:eastAsia="ru-RU"/>
        </w:rPr>
        <w:t xml:space="preserve">и </w:t>
      </w:r>
      <w:r w:rsidRPr="00060B46" w:rsidR="00060B46">
        <w:rPr>
          <w:rFonts w:ascii="Times New Roman" w:eastAsia="Times New Roman" w:hAnsi="Times New Roman" w:cs="Times New Roman"/>
          <w:color w:val="000000"/>
          <w:sz w:val="28"/>
          <w:szCs w:val="28"/>
          <w:lang w:eastAsia="ru-RU"/>
        </w:rPr>
        <w:t>отсутствия</w:t>
      </w:r>
      <w:r w:rsidRPr="00060B46">
        <w:rPr>
          <w:rFonts w:ascii="Times New Roman" w:eastAsia="Times New Roman" w:hAnsi="Times New Roman" w:cs="Times New Roman"/>
          <w:color w:val="000000"/>
          <w:sz w:val="28"/>
          <w:szCs w:val="28"/>
          <w:lang w:eastAsia="ru-RU"/>
        </w:rPr>
        <w:t xml:space="preserve"> иждивен</w:t>
      </w:r>
      <w:r w:rsidRPr="00060B46" w:rsidR="00060B46">
        <w:rPr>
          <w:rFonts w:ascii="Times New Roman" w:eastAsia="Times New Roman" w:hAnsi="Times New Roman" w:cs="Times New Roman"/>
          <w:color w:val="000000"/>
          <w:sz w:val="28"/>
          <w:szCs w:val="28"/>
          <w:lang w:eastAsia="ru-RU"/>
        </w:rPr>
        <w:t>цев не</w:t>
      </w:r>
      <w:r w:rsidRPr="00060B46">
        <w:rPr>
          <w:rFonts w:ascii="Times New Roman" w:eastAsia="Times New Roman" w:hAnsi="Times New Roman" w:cs="Times New Roman"/>
          <w:color w:val="000000"/>
          <w:sz w:val="28"/>
          <w:szCs w:val="28"/>
          <w:lang w:eastAsia="ru-RU"/>
        </w:rPr>
        <w:t xml:space="preserve"> скажется на имуще</w:t>
      </w:r>
      <w:r w:rsidRPr="00060B46" w:rsidR="00366481">
        <w:rPr>
          <w:rFonts w:ascii="Times New Roman" w:eastAsia="Times New Roman" w:hAnsi="Times New Roman" w:cs="Times New Roman"/>
          <w:color w:val="000000"/>
          <w:sz w:val="28"/>
          <w:szCs w:val="28"/>
          <w:lang w:eastAsia="ru-RU"/>
        </w:rPr>
        <w:t>ственном положении привлекаемой</w:t>
      </w:r>
      <w:r w:rsidRPr="00060B46" w:rsidR="00060B46">
        <w:rPr>
          <w:rFonts w:ascii="Times New Roman" w:eastAsia="Times New Roman" w:hAnsi="Times New Roman" w:cs="Times New Roman"/>
          <w:color w:val="000000"/>
          <w:sz w:val="28"/>
          <w:szCs w:val="28"/>
          <w:lang w:eastAsia="ru-RU"/>
        </w:rPr>
        <w:t xml:space="preserve"> согласно ее заявлениям</w:t>
      </w:r>
      <w:r w:rsidRPr="00060B46">
        <w:rPr>
          <w:rFonts w:ascii="Times New Roman" w:eastAsia="Times New Roman" w:hAnsi="Times New Roman" w:cs="Times New Roman"/>
          <w:color w:val="000000"/>
          <w:sz w:val="28"/>
          <w:szCs w:val="28"/>
          <w:lang w:eastAsia="ru-RU"/>
        </w:rPr>
        <w:t xml:space="preserve">. </w:t>
      </w:r>
    </w:p>
    <w:p w:rsidR="0046702D" w:rsidRPr="00060B46" w:rsidP="00060B46">
      <w:pPr>
        <w:spacing w:after="0" w:line="240" w:lineRule="auto"/>
        <w:ind w:firstLine="567"/>
        <w:jc w:val="both"/>
        <w:textAlignment w:val="baseline"/>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 xml:space="preserve">Таким образом, учитывая характер совершенного административного правонарушения, обстоятельства, смягчающие административную ответственность и отсутствие отягчающих обстоятельства, данные о личности привлекаемого лица, его социальное положение, мировой судья назначает </w:t>
      </w:r>
      <w:r w:rsidRPr="00060B46">
        <w:rPr>
          <w:rFonts w:ascii="Times New Roman" w:eastAsia="Times New Roman" w:hAnsi="Times New Roman" w:cs="Times New Roman"/>
          <w:color w:val="000000"/>
          <w:sz w:val="28"/>
          <w:szCs w:val="28"/>
          <w:lang w:eastAsia="ru-RU"/>
        </w:rPr>
        <w:t xml:space="preserve">Гусевой О.А. </w:t>
      </w:r>
      <w:r w:rsidRPr="00060B46">
        <w:rPr>
          <w:rFonts w:ascii="Times New Roman" w:eastAsia="Times New Roman" w:hAnsi="Times New Roman" w:cs="Times New Roman"/>
          <w:sz w:val="28"/>
          <w:szCs w:val="28"/>
          <w:lang w:eastAsia="ru-RU"/>
        </w:rPr>
        <w:t xml:space="preserve">административное наказание в виде </w:t>
      </w:r>
      <w:r w:rsidRPr="00060B46" w:rsidR="00060B46">
        <w:rPr>
          <w:rFonts w:ascii="Times New Roman" w:eastAsia="Times New Roman" w:hAnsi="Times New Roman" w:cs="Times New Roman"/>
          <w:sz w:val="28"/>
          <w:szCs w:val="28"/>
          <w:lang w:eastAsia="ru-RU"/>
        </w:rPr>
        <w:t>штрафа</w:t>
      </w:r>
      <w:r w:rsidRPr="00060B46">
        <w:rPr>
          <w:rFonts w:ascii="Times New Roman" w:eastAsia="Times New Roman" w:hAnsi="Times New Roman" w:cs="Times New Roman"/>
          <w:sz w:val="28"/>
          <w:szCs w:val="28"/>
          <w:lang w:eastAsia="ru-RU"/>
        </w:rPr>
        <w:t xml:space="preserve">. Указанный вид наказания является в данном случае справедливым и соразмерным содеянному. </w:t>
      </w:r>
    </w:p>
    <w:p w:rsidR="0046702D" w:rsidRPr="00060B46" w:rsidP="00060B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На основании вышеизложенного, и руководствуясь, статьями 29.9-29.11 Кодекса Российской Федерации об административных правонарушениях, мировой судья</w:t>
      </w:r>
    </w:p>
    <w:p w:rsidR="0046702D" w:rsidRPr="00060B46" w:rsidP="00060B46">
      <w:pPr>
        <w:spacing w:after="0" w:line="240" w:lineRule="auto"/>
        <w:ind w:right="26" w:firstLine="567"/>
        <w:jc w:val="center"/>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постановил:</w:t>
      </w:r>
    </w:p>
    <w:p w:rsidR="00060B46" w:rsidRPr="00060B46" w:rsidP="00060B46">
      <w:pPr>
        <w:spacing w:after="0" w:line="240" w:lineRule="auto"/>
        <w:jc w:val="both"/>
        <w:rPr>
          <w:rFonts w:ascii="Times New Roman" w:hAnsi="Times New Roman" w:cs="Times New Roman"/>
          <w:sz w:val="28"/>
          <w:szCs w:val="28"/>
        </w:rPr>
      </w:pPr>
      <w:r w:rsidRPr="00060B46">
        <w:rPr>
          <w:rFonts w:ascii="Times New Roman" w:eastAsia="Times New Roman" w:hAnsi="Times New Roman" w:cs="Times New Roman"/>
          <w:sz w:val="28"/>
          <w:szCs w:val="28"/>
          <w:lang w:eastAsia="ru-RU"/>
        </w:rPr>
        <w:t xml:space="preserve">признать </w:t>
      </w:r>
      <w:r w:rsidRPr="00060B46" w:rsidR="00366481">
        <w:rPr>
          <w:rFonts w:ascii="Times New Roman" w:eastAsia="Times New Roman" w:hAnsi="Times New Roman" w:cs="Times New Roman"/>
          <w:color w:val="000000"/>
          <w:sz w:val="28"/>
          <w:szCs w:val="28"/>
          <w:lang w:eastAsia="ru-RU"/>
        </w:rPr>
        <w:t>Гусеву Ольгу Анатольевну</w:t>
      </w:r>
      <w:r w:rsidRPr="00060B46" w:rsidR="00366481">
        <w:rPr>
          <w:rFonts w:ascii="Times New Roman" w:eastAsia="Times New Roman" w:hAnsi="Times New Roman" w:cs="Times New Roman"/>
          <w:sz w:val="28"/>
          <w:szCs w:val="28"/>
          <w:lang w:eastAsia="ru-RU"/>
        </w:rPr>
        <w:t xml:space="preserve"> виновной</w:t>
      </w:r>
      <w:r w:rsidRPr="00060B46">
        <w:rPr>
          <w:rFonts w:ascii="Times New Roman" w:eastAsia="Times New Roman" w:hAnsi="Times New Roman" w:cs="Times New Roman"/>
          <w:sz w:val="28"/>
          <w:szCs w:val="28"/>
          <w:lang w:eastAsia="ru-RU"/>
        </w:rPr>
        <w:t xml:space="preserve"> в совершении административного правонарушения, предусмотренного частью 1 статьей 7.27 Кодекса Российской Федерации об административных </w:t>
      </w:r>
      <w:r w:rsidRPr="00060B46" w:rsidR="00366481">
        <w:rPr>
          <w:rFonts w:ascii="Times New Roman" w:eastAsia="Times New Roman" w:hAnsi="Times New Roman" w:cs="Times New Roman"/>
          <w:sz w:val="28"/>
          <w:szCs w:val="28"/>
          <w:lang w:eastAsia="ru-RU"/>
        </w:rPr>
        <w:t>правонарушениях, и назначить ей</w:t>
      </w:r>
      <w:r w:rsidRPr="00060B46">
        <w:rPr>
          <w:rFonts w:ascii="Times New Roman" w:eastAsia="Times New Roman" w:hAnsi="Times New Roman" w:cs="Times New Roman"/>
          <w:sz w:val="28"/>
          <w:szCs w:val="28"/>
          <w:lang w:eastAsia="ru-RU"/>
        </w:rPr>
        <w:t xml:space="preserve"> административное наказание в виде </w:t>
      </w:r>
      <w:r w:rsidRPr="00060B46">
        <w:rPr>
          <w:rFonts w:ascii="Times New Roman" w:hAnsi="Times New Roman" w:cs="Times New Roman"/>
          <w:sz w:val="28"/>
          <w:szCs w:val="28"/>
        </w:rPr>
        <w:t xml:space="preserve">административного штрафа в размере 1047,60 (одна тысяча сорок семь) рублей 60 (шестьдесят) копеек.  </w:t>
      </w:r>
    </w:p>
    <w:p w:rsidR="00060B46" w:rsidRPr="00060B46" w:rsidP="00060B46">
      <w:pPr>
        <w:spacing w:after="0" w:line="240" w:lineRule="auto"/>
        <w:ind w:firstLine="567"/>
        <w:jc w:val="both"/>
        <w:rPr>
          <w:rFonts w:ascii="Times New Roman" w:hAnsi="Times New Roman" w:cs="Times New Roman"/>
          <w:sz w:val="28"/>
          <w:szCs w:val="28"/>
        </w:rPr>
      </w:pPr>
      <w:r w:rsidRPr="00060B46">
        <w:rPr>
          <w:rFonts w:ascii="Times New Roman" w:hAnsi="Times New Roman" w:cs="Times New Roman"/>
          <w:sz w:val="28"/>
          <w:szCs w:val="28"/>
        </w:rPr>
        <w:t xml:space="preserve">Разъяснить </w:t>
      </w:r>
      <w:r w:rsidRPr="00060B46">
        <w:rPr>
          <w:rFonts w:ascii="Times New Roman" w:eastAsia="Times New Roman" w:hAnsi="Times New Roman" w:cs="Times New Roman"/>
          <w:color w:val="000000"/>
          <w:sz w:val="28"/>
          <w:szCs w:val="28"/>
          <w:lang w:eastAsia="ru-RU"/>
        </w:rPr>
        <w:t>Гусевой Ольге Анатольевне</w:t>
      </w:r>
      <w:r w:rsidRPr="00060B46">
        <w:rPr>
          <w:rFonts w:ascii="Times New Roman" w:eastAsia="Times New Roman" w:hAnsi="Times New Roman" w:cs="Times New Roman"/>
          <w:sz w:val="28"/>
          <w:szCs w:val="28"/>
          <w:lang w:eastAsia="ru-RU"/>
        </w:rPr>
        <w:t xml:space="preserve"> </w:t>
      </w:r>
      <w:r w:rsidRPr="00060B46">
        <w:rPr>
          <w:rFonts w:ascii="Times New Roman" w:hAnsi="Times New Roman" w:cs="Times New Roman"/>
          <w:sz w:val="28"/>
          <w:szCs w:val="28"/>
        </w:rPr>
        <w:t>следующие положения:</w:t>
      </w:r>
    </w:p>
    <w:p w:rsidR="00060B46" w:rsidRPr="00060B46" w:rsidP="00060B46">
      <w:pPr>
        <w:suppressAutoHyphens/>
        <w:spacing w:after="0" w:line="240" w:lineRule="auto"/>
        <w:ind w:firstLine="567"/>
        <w:jc w:val="both"/>
        <w:rPr>
          <w:rFonts w:ascii="Times New Roman" w:hAnsi="Times New Roman" w:cs="Times New Roman"/>
          <w:sz w:val="28"/>
          <w:szCs w:val="28"/>
        </w:rPr>
      </w:pPr>
      <w:r w:rsidRPr="00060B46">
        <w:rPr>
          <w:rFonts w:ascii="Times New Roman" w:hAnsi="Times New Roman" w:cs="Times New Roman"/>
          <w:sz w:val="28"/>
          <w:szCs w:val="28"/>
        </w:rPr>
        <w:t>-  уплата штрафа производится по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72011601203019000140, УИН – 0412365400595008472407156</w:t>
      </w:r>
      <w:r w:rsidRPr="00060B46">
        <w:rPr>
          <w:rFonts w:ascii="Times New Roman" w:hAnsi="Times New Roman" w:cs="Times New Roman"/>
          <w:color w:val="FF0000"/>
          <w:sz w:val="28"/>
          <w:szCs w:val="28"/>
        </w:rPr>
        <w:t>.</w:t>
      </w:r>
    </w:p>
    <w:p w:rsidR="00060B46" w:rsidRPr="00060B46" w:rsidP="00060B46">
      <w:pPr>
        <w:spacing w:after="0" w:line="240" w:lineRule="auto"/>
        <w:ind w:firstLine="567"/>
        <w:jc w:val="both"/>
        <w:rPr>
          <w:rFonts w:ascii="Times New Roman" w:hAnsi="Times New Roman" w:cs="Times New Roman"/>
          <w:sz w:val="28"/>
          <w:szCs w:val="28"/>
        </w:rPr>
      </w:pPr>
      <w:r w:rsidRPr="00060B46">
        <w:rPr>
          <w:rFonts w:ascii="Times New Roman" w:hAnsi="Times New Roman" w:cs="Times New Roman"/>
          <w:sz w:val="28"/>
          <w:szCs w:val="28"/>
        </w:rPr>
        <w:t xml:space="preserve">- копию квитанции об оплате административного штрафа необходимо представить по адресу: г. Сургут ул. Гагарина д. 9 </w:t>
      </w:r>
      <w:r w:rsidRPr="00060B46">
        <w:rPr>
          <w:rFonts w:ascii="Times New Roman" w:hAnsi="Times New Roman" w:cs="Times New Roman"/>
          <w:sz w:val="28"/>
          <w:szCs w:val="28"/>
        </w:rPr>
        <w:t>каб</w:t>
      </w:r>
      <w:r w:rsidRPr="00060B46">
        <w:rPr>
          <w:rFonts w:ascii="Times New Roman" w:hAnsi="Times New Roman" w:cs="Times New Roman"/>
          <w:sz w:val="28"/>
          <w:szCs w:val="28"/>
        </w:rPr>
        <w:t xml:space="preserve">. 209-210 либо по электронной почте </w:t>
      </w:r>
      <w:hyperlink r:id="rId5" w:history="1">
        <w:r w:rsidRPr="00060B46">
          <w:rPr>
            <w:rFonts w:ascii="Times New Roman" w:hAnsi="Times New Roman" w:cs="Times New Roman"/>
            <w:color w:val="0000FF"/>
            <w:sz w:val="28"/>
            <w:szCs w:val="28"/>
            <w:u w:val="single"/>
            <w:lang w:val="en-US"/>
            <w14:shadow w14:blurRad="50800" w14:dist="38100" w14:dir="2700000" w14:sx="100000" w14:sy="100000" w14:kx="0" w14:ky="0" w14:algn="tl">
              <w14:srgbClr w14:val="000000">
                <w14:alpha w14:val="60000"/>
              </w14:srgbClr>
            </w14:shadow>
          </w:rPr>
          <w:t>s</w:t>
        </w:r>
        <w:r w:rsidRPr="00060B46">
          <w:rPr>
            <w:rFonts w:ascii="Times New Roman" w:hAnsi="Times New Roman" w:cs="Times New Roman"/>
            <w:color w:val="0000FF"/>
            <w:sz w:val="28"/>
            <w:szCs w:val="28"/>
            <w:u w:val="single"/>
            <w14:shadow w14:blurRad="50800" w14:dist="38100" w14:dir="2700000" w14:sx="100000" w14:sy="100000" w14:kx="0" w14:ky="0" w14:algn="tl">
              <w14:srgbClr w14:val="000000">
                <w14:alpha w14:val="60000"/>
              </w14:srgbClr>
            </w14:shadow>
          </w:rPr>
          <w:t>urgut4@mirsud86.ru</w:t>
        </w:r>
      </w:hyperlink>
      <w:r w:rsidRPr="00060B46">
        <w:rPr>
          <w:rFonts w:ascii="Times New Roman" w:hAnsi="Times New Roman" w:cs="Times New Roman"/>
          <w:sz w:val="28"/>
          <w:szCs w:val="28"/>
          <w14:shadow w14:blurRad="50800" w14:dist="38100" w14:dir="2700000" w14:sx="100000" w14:sy="100000" w14:kx="0" w14:ky="0" w14:algn="tl">
            <w14:srgbClr w14:val="000000">
              <w14:alpha w14:val="60000"/>
            </w14:srgbClr>
          </w14:shadow>
        </w:rPr>
        <w:t xml:space="preserve"> с</w:t>
      </w:r>
      <w:r w:rsidRPr="00060B46">
        <w:rPr>
          <w:rFonts w:ascii="Times New Roman" w:hAnsi="Times New Roman" w:cs="Times New Roman"/>
          <w:sz w:val="28"/>
          <w:szCs w:val="28"/>
        </w:rPr>
        <w:t xml:space="preserve"> пометкой «к делу №05-0823/2604/2024»;</w:t>
      </w:r>
    </w:p>
    <w:p w:rsidR="00060B46" w:rsidRPr="00060B46" w:rsidP="00060B46">
      <w:pPr>
        <w:spacing w:after="0" w:line="240" w:lineRule="auto"/>
        <w:ind w:firstLine="567"/>
        <w:jc w:val="both"/>
        <w:rPr>
          <w:rFonts w:ascii="Times New Roman" w:hAnsi="Times New Roman" w:cs="Times New Roman"/>
          <w:sz w:val="28"/>
          <w:szCs w:val="28"/>
        </w:rPr>
      </w:pPr>
      <w:r w:rsidRPr="00060B46">
        <w:rPr>
          <w:rFonts w:ascii="Times New Roman" w:hAnsi="Times New Roman" w:cs="Times New Roman"/>
          <w:sz w:val="28"/>
          <w:szCs w:val="28"/>
        </w:rPr>
        <w:t>-административный штраф должен быть уплачен лицом, привлечённым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060B46" w:rsidRPr="00060B46" w:rsidP="00060B46">
      <w:pPr>
        <w:spacing w:after="0" w:line="240" w:lineRule="auto"/>
        <w:ind w:firstLine="567"/>
        <w:jc w:val="both"/>
        <w:rPr>
          <w:rFonts w:ascii="Times New Roman" w:hAnsi="Times New Roman" w:cs="Times New Roman"/>
          <w:sz w:val="28"/>
          <w:szCs w:val="28"/>
        </w:rPr>
      </w:pPr>
      <w:r w:rsidRPr="00060B46">
        <w:rPr>
          <w:rFonts w:ascii="Times New Roman" w:hAnsi="Times New Roman" w:cs="Times New Roman"/>
          <w:sz w:val="28"/>
          <w:szCs w:val="28"/>
        </w:rPr>
        <w:t>- сумма административного штрафа вносится или переводится лицом, привлечённым к административной ответственности, в кредитную организацию, в том числе с привлечением банковского платёжного агента или банковского платёжного субагента, осуществляющих деятельность в соответствии с Федеральным законом "О национальной платёжной системе", организацию федеральной почтовой связи либо платёжному агенту, осуществляющему деятельность в соответствии с Федеральным законом от 3 июня 2009 года N 103-ФЗ "О деятельности по приёму платежей физических лиц, осуществляемой платёжными агентами";</w:t>
      </w:r>
    </w:p>
    <w:p w:rsidR="00060B46" w:rsidRPr="00060B46" w:rsidP="00060B46">
      <w:pPr>
        <w:spacing w:after="0" w:line="240" w:lineRule="auto"/>
        <w:ind w:firstLine="567"/>
        <w:jc w:val="both"/>
        <w:rPr>
          <w:rFonts w:ascii="Times New Roman" w:hAnsi="Times New Roman" w:cs="Times New Roman"/>
          <w:sz w:val="28"/>
          <w:szCs w:val="28"/>
        </w:rPr>
      </w:pPr>
      <w:r w:rsidRPr="00060B46">
        <w:rPr>
          <w:rFonts w:ascii="Times New Roman" w:hAnsi="Times New Roman" w:cs="Times New Roman"/>
          <w:sz w:val="28"/>
          <w:szCs w:val="28"/>
        </w:rPr>
        <w:t xml:space="preserve">- контроль за уплатой штрафа осуществляется судьёй, вынесшим решение, при отсутствии у суда,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20.25 КоАП РФ, а также документы на принудительное взыскание штрафа в адрес службы судебных приставов-исполнителей; </w:t>
      </w:r>
    </w:p>
    <w:p w:rsidR="00060B46" w:rsidRPr="00060B46" w:rsidP="00060B46">
      <w:pPr>
        <w:spacing w:after="0" w:line="240" w:lineRule="auto"/>
        <w:ind w:firstLine="567"/>
        <w:jc w:val="both"/>
        <w:rPr>
          <w:rFonts w:ascii="Times New Roman" w:hAnsi="Times New Roman" w:cs="Times New Roman"/>
          <w:sz w:val="28"/>
          <w:szCs w:val="28"/>
        </w:rPr>
      </w:pPr>
      <w:r w:rsidRPr="00060B46">
        <w:rPr>
          <w:rFonts w:ascii="Times New Roman" w:hAnsi="Times New Roman" w:cs="Times New Roman"/>
          <w:sz w:val="28"/>
          <w:szCs w:val="28"/>
        </w:rPr>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настоящее постановление, по ходатайству лица, привлеченного к административной ответственности,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 О наличии указанных </w:t>
      </w:r>
      <w:r w:rsidRPr="00060B46">
        <w:rPr>
          <w:rFonts w:ascii="Times New Roman" w:hAnsi="Times New Roman" w:cs="Times New Roman"/>
          <w:sz w:val="28"/>
          <w:szCs w:val="28"/>
        </w:rPr>
        <w:t xml:space="preserve">обстоятельств, по наступлении срока оплаты штрафа, лицо, в отношении которого вынесено наказание в виде штрафа, вправе уведомить суд в письменной форме и представить соответствующие доказательства к поданному заявлению. </w:t>
      </w:r>
    </w:p>
    <w:p w:rsidR="0046702D" w:rsidRPr="00060B46" w:rsidP="00060B46">
      <w:pPr>
        <w:spacing w:after="0" w:line="240" w:lineRule="auto"/>
        <w:ind w:right="-2"/>
        <w:jc w:val="both"/>
        <w:rPr>
          <w:rFonts w:ascii="Times New Roman" w:eastAsia="Times New Roman" w:hAnsi="Times New Roman" w:cs="Times New Roman"/>
          <w:sz w:val="28"/>
          <w:szCs w:val="28"/>
          <w:lang w:eastAsia="ru-RU"/>
        </w:rPr>
      </w:pPr>
      <w:r w:rsidRPr="00060B46">
        <w:rPr>
          <w:rFonts w:ascii="Times New Roman" w:hAnsi="Times New Roman" w:cs="Times New Roman"/>
          <w:sz w:val="28"/>
          <w:szCs w:val="28"/>
        </w:rPr>
        <w:tab/>
      </w:r>
      <w:r w:rsidRPr="00060B46">
        <w:rPr>
          <w:rFonts w:ascii="Times New Roman" w:eastAsia="Times New Roman" w:hAnsi="Times New Roman" w:cs="Times New Roman"/>
          <w:sz w:val="28"/>
          <w:szCs w:val="28"/>
          <w:lang w:eastAsia="ru-RU"/>
        </w:rPr>
        <w:t>Постановление может быть обжаловано в Сургутский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4 Сургутского судебного района города окружного значения Сургута.</w:t>
      </w:r>
    </w:p>
    <w:p w:rsidR="00060B46" w:rsidRPr="00060B46" w:rsidP="00060B46">
      <w:pPr>
        <w:spacing w:after="0" w:line="240" w:lineRule="auto"/>
        <w:ind w:right="-2"/>
        <w:jc w:val="center"/>
        <w:rPr>
          <w:rFonts w:ascii="Times New Roman" w:eastAsia="Times New Roman" w:hAnsi="Times New Roman" w:cs="Times New Roman"/>
          <w:sz w:val="28"/>
          <w:szCs w:val="28"/>
          <w:lang w:eastAsia="ru-RU"/>
        </w:rPr>
      </w:pPr>
    </w:p>
    <w:p w:rsidR="0046702D" w:rsidRPr="00060B46" w:rsidP="00060B46">
      <w:pPr>
        <w:spacing w:after="0" w:line="240" w:lineRule="auto"/>
        <w:ind w:right="-2"/>
        <w:jc w:val="center"/>
        <w:rPr>
          <w:rFonts w:ascii="Times New Roman" w:eastAsia="Times New Roman" w:hAnsi="Times New Roman" w:cs="Times New Roman"/>
          <w:sz w:val="28"/>
          <w:szCs w:val="28"/>
          <w:lang w:eastAsia="ru-RU"/>
        </w:rPr>
      </w:pPr>
      <w:r w:rsidRPr="00060B46">
        <w:rPr>
          <w:rFonts w:ascii="Times New Roman" w:eastAsia="Times New Roman" w:hAnsi="Times New Roman" w:cs="Times New Roman"/>
          <w:sz w:val="28"/>
          <w:szCs w:val="28"/>
          <w:lang w:eastAsia="ru-RU"/>
        </w:rPr>
        <w:t>Мировой судья</w:t>
      </w:r>
      <w:r w:rsidRPr="00060B46">
        <w:rPr>
          <w:rFonts w:ascii="Times New Roman" w:eastAsia="Times New Roman" w:hAnsi="Times New Roman" w:cs="Times New Roman"/>
          <w:sz w:val="28"/>
          <w:szCs w:val="28"/>
          <w:lang w:eastAsia="ru-RU"/>
        </w:rPr>
        <w:tab/>
        <w:t xml:space="preserve">           </w:t>
      </w:r>
      <w:r w:rsidRPr="00060B46">
        <w:rPr>
          <w:rFonts w:ascii="Times New Roman" w:eastAsia="Times New Roman" w:hAnsi="Times New Roman" w:cs="Times New Roman"/>
          <w:sz w:val="28"/>
          <w:szCs w:val="28"/>
          <w:lang w:eastAsia="ru-RU"/>
        </w:rPr>
        <w:tab/>
        <w:t xml:space="preserve">                            Н.В. Разумная</w:t>
      </w: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p>
    <w:p w:rsidR="0046702D" w:rsidRPr="00060B46" w:rsidP="00060B46">
      <w:pPr>
        <w:spacing w:after="0" w:line="240" w:lineRule="auto"/>
        <w:ind w:firstLine="567"/>
        <w:jc w:val="center"/>
        <w:textAlignment w:val="baseline"/>
        <w:rPr>
          <w:rFonts w:ascii="Times New Roman" w:eastAsia="Times New Roman" w:hAnsi="Times New Roman" w:cs="Times New Roman"/>
          <w:sz w:val="28"/>
          <w:szCs w:val="28"/>
          <w:lang w:eastAsia="ru-RU"/>
        </w:rPr>
      </w:pPr>
    </w:p>
    <w:p w:rsidR="0046702D" w:rsidRPr="00060B46" w:rsidP="00060B46">
      <w:pPr>
        <w:spacing w:after="0" w:line="240" w:lineRule="auto"/>
        <w:ind w:firstLine="567"/>
        <w:jc w:val="both"/>
        <w:rPr>
          <w:rFonts w:ascii="Times New Roman" w:eastAsia="Times New Roman" w:hAnsi="Times New Roman" w:cs="Times New Roman"/>
          <w:sz w:val="28"/>
          <w:szCs w:val="28"/>
          <w:lang w:eastAsia="ru-RU"/>
        </w:rPr>
      </w:pPr>
    </w:p>
    <w:p w:rsidR="0046702D" w:rsidRPr="00060B46" w:rsidP="00060B46">
      <w:pPr>
        <w:spacing w:after="0" w:line="240" w:lineRule="auto"/>
        <w:rPr>
          <w:rFonts w:ascii="Times New Roman" w:hAnsi="Times New Roman" w:cs="Times New Roman"/>
          <w:sz w:val="28"/>
          <w:szCs w:val="28"/>
        </w:rPr>
      </w:pPr>
    </w:p>
    <w:p w:rsidR="0046702D" w:rsidRPr="00060B46" w:rsidP="00060B46">
      <w:pPr>
        <w:spacing w:after="0" w:line="240" w:lineRule="auto"/>
        <w:rPr>
          <w:rFonts w:ascii="Times New Roman" w:hAnsi="Times New Roman" w:cs="Times New Roman"/>
          <w:sz w:val="28"/>
          <w:szCs w:val="28"/>
        </w:rPr>
      </w:pPr>
    </w:p>
    <w:p w:rsidR="0046702D" w:rsidRPr="00060B46" w:rsidP="00060B46">
      <w:pPr>
        <w:spacing w:after="0" w:line="240" w:lineRule="auto"/>
        <w:rPr>
          <w:rFonts w:ascii="Times New Roman" w:hAnsi="Times New Roman" w:cs="Times New Roman"/>
          <w:sz w:val="28"/>
          <w:szCs w:val="28"/>
        </w:rPr>
      </w:pPr>
    </w:p>
    <w:p w:rsidR="00DE18B6" w:rsidRPr="00060B46" w:rsidP="00060B46">
      <w:pPr>
        <w:spacing w:after="0" w:line="240" w:lineRule="auto"/>
        <w:rPr>
          <w:rFonts w:ascii="Times New Roman" w:hAnsi="Times New Roman" w:cs="Times New Roman"/>
          <w:sz w:val="28"/>
          <w:szCs w:val="28"/>
        </w:rPr>
      </w:pPr>
    </w:p>
    <w:sectPr w:rsidSect="006233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2D"/>
    <w:rsid w:val="00060B46"/>
    <w:rsid w:val="00366481"/>
    <w:rsid w:val="0046702D"/>
    <w:rsid w:val="006E1876"/>
    <w:rsid w:val="00DE18B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82E7A72-FDE3-4C6C-A716-EA6E6C7E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060B46"/>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060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mailto:surgut4@mirsud86.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